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679" w:type="dxa"/>
        <w:tblInd w:w="62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</w:tblGrid>
      <w:tr w:rsidR="003E122B" w:rsidRPr="003E122B" w14:paraId="1147F4B0" w14:textId="77777777" w:rsidTr="003E122B">
        <w:trPr>
          <w:trHeight w:val="1162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52AAD52" w14:textId="77777777" w:rsidR="003E122B" w:rsidRPr="003E122B" w:rsidRDefault="003E122B" w:rsidP="003E12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3E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приказу Министра юстиции</w:t>
            </w:r>
            <w:r w:rsidRPr="003E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3E12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24 февраля 2015 года № 106</w:t>
            </w:r>
          </w:p>
        </w:tc>
      </w:tr>
    </w:tbl>
    <w:p w14:paraId="1082CBDF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Типовой устав</w:t>
      </w: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br/>
        <w:t>товарищества с ограниченной ответственностью</w:t>
      </w:r>
    </w:p>
    <w:p w14:paraId="04D3EBE1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1. Общие положения</w:t>
      </w:r>
    </w:p>
    <w:p w14:paraId="5A0C84CF" w14:textId="77777777" w:rsidR="00D604CD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1. Товарищество с ограниченной ответственностью </w:t>
      </w:r>
    </w:p>
    <w:p w14:paraId="70C52806" w14:textId="151B7963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_____________________________________________________________________</w:t>
      </w:r>
    </w:p>
    <w:p w14:paraId="569D5DF9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6E2AF39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(далее - товарищество) является юридическим лицом по законодательству Республики Казахстан.</w:t>
      </w:r>
    </w:p>
    <w:p w14:paraId="00CFFBC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Товарищество приобретает права юридического лица с момента его государственной регистрации, имеет самостоятельный баланс, банковские счета, может от своего имени приобретать и осуществлять имущественные и личные неимущественные права, нести обязанность, быть истцом и ответчиком в суде.</w:t>
      </w:r>
    </w:p>
    <w:p w14:paraId="45FA574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Товарищество имеет бланки со своим наименованием и иные реквизиты, необходимые для осуществления его деятельности.</w:t>
      </w:r>
    </w:p>
    <w:p w14:paraId="2FF25CA4" w14:textId="110F6D60" w:rsidR="003E122B" w:rsidRPr="003E122B" w:rsidRDefault="003E122B" w:rsidP="00D604CD">
      <w:pPr>
        <w:shd w:val="clear" w:color="auto" w:fill="FFFFFF"/>
        <w:spacing w:after="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4.</w:t>
      </w:r>
      <w:r w:rsidR="00D604C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Товарищество в своей деятельности руководствуется </w:t>
      </w:r>
      <w:r w:rsidRPr="00D604C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Конституцией, Гражданским кодексом, Законом</w:t>
      </w: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"О товариществах с ограниченной и дополнительной ответственностью" (далее - Закон), иными нормативными правовыми актами Республики Казахстан, а также настоящим Уставом.</w:t>
      </w:r>
    </w:p>
    <w:p w14:paraId="7D364A4F" w14:textId="77777777" w:rsidR="00D604CD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p w14:paraId="7FD8C076" w14:textId="09AAEC42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5. Товарищество вправе вступать в объединения (союзы) с другими юридическими лицами, а также быть участником иных юридических лиц.</w:t>
      </w:r>
    </w:p>
    <w:p w14:paraId="395C7A9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В порядке, предусмотренном законодательными актами Республики Казахстан, товарищество вправе создавать филиалы (представительства), расположенные вне места его нахождения, не являющиеся юридическими лицами и действующие от имени и по поручению товарищества на основании Положения о них.</w:t>
      </w:r>
    </w:p>
    <w:p w14:paraId="2BD8835F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2. Фирменное наименование, место нахождения и адрес Товарищества</w:t>
      </w:r>
    </w:p>
    <w:p w14:paraId="79C62011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 Фирменное наименование товарищества: _______________________</w:t>
      </w:r>
    </w:p>
    <w:p w14:paraId="40C9196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на государственном языке ___________________________________</w:t>
      </w:r>
    </w:p>
    <w:p w14:paraId="7DE117C7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3F5A1B70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на русском языке ________________________________________</w:t>
      </w:r>
    </w:p>
    <w:p w14:paraId="7EDB721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(указывается в заявлении)</w:t>
      </w:r>
    </w:p>
    <w:p w14:paraId="43B618AE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Местонахождение и адрес товарищества _______________________</w:t>
      </w:r>
    </w:p>
    <w:p w14:paraId="3BDDAA2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14:paraId="41D52C9A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2A1CDDA6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Статус субъекта частного предпринимательства _______________</w:t>
      </w:r>
    </w:p>
    <w:p w14:paraId="306FEAA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50897E67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Основные виды деятельности ________________________________</w:t>
      </w:r>
    </w:p>
    <w:p w14:paraId="45C313AD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</w:t>
      </w:r>
    </w:p>
    <w:p w14:paraId="67D6C10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34B7A93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11. Товарищество может осуществлять любые виды деятельности, не запрещенные законодательными актами и учредительным договором.</w:t>
      </w:r>
    </w:p>
    <w:p w14:paraId="04E493DB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Товарищество может заниматься на основании лицензии отдельными видами деятельности, перечень которых определяется законодательными актами.</w:t>
      </w:r>
    </w:p>
    <w:p w14:paraId="5008F45A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3. Перечень участников товарищества</w:t>
      </w:r>
    </w:p>
    <w:p w14:paraId="0292F897" w14:textId="17E3B75F" w:rsidR="003E122B" w:rsidRPr="003E122B" w:rsidRDefault="003E122B" w:rsidP="003E122B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5B576ECD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Перечень участников товарищества (за исключением товарищества, ведение реестра участников товарищества которого осуществляется центральным депозитарием) с указанием их наименования, места нахождения, адреса, банковских реквизитов (если учредителем является юридическое лицо) или имени, места жительства и данных документа, удостоверяющего личность (если учредителем является физическое лицо):</w:t>
      </w:r>
    </w:p>
    <w:p w14:paraId="4442A649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                     </w:t>
      </w:r>
      <w:proofErr w:type="gramStart"/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 (</w:t>
      </w:r>
      <w:proofErr w:type="gramEnd"/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указывается в заявлении)</w:t>
      </w:r>
    </w:p>
    <w:p w14:paraId="21DC9040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4. Права и обязанности участников товарищества</w:t>
      </w:r>
    </w:p>
    <w:p w14:paraId="2596B2B4" w14:textId="15FE7388" w:rsidR="003E122B" w:rsidRPr="003E122B" w:rsidRDefault="003E122B" w:rsidP="003E122B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215279D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13. Участники товарищества вправе:</w:t>
      </w:r>
    </w:p>
    <w:p w14:paraId="7419B7E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участвовать в управлении делами товарищества;</w:t>
      </w:r>
    </w:p>
    <w:p w14:paraId="19B1D21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получать информацию о деятельности товарищества и знакомиться с его бухгалтерской и иной документацией;</w:t>
      </w:r>
    </w:p>
    <w:p w14:paraId="55D6ACA1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получать доход от деятельности товарищества, принимать участие в распределении чистого дохода;</w:t>
      </w:r>
    </w:p>
    <w:p w14:paraId="27A96D43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4) получать в случае ликвидации товарищества часть его имущества, соответствующую их доле в имуществе товарищества, оставшегося после расчетов с кредиторами, или его стоимость;</w:t>
      </w:r>
    </w:p>
    <w:p w14:paraId="29D175D6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прекратить участие в товариществе путем отчуждения своей доли;</w:t>
      </w:r>
    </w:p>
    <w:p w14:paraId="63A26C0E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оспаривать в судебном порядке решения органов товарищества, нарушающие их права, предусмотренные Законом и (или) уставом товарищества.</w:t>
      </w:r>
    </w:p>
    <w:p w14:paraId="691842B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14. Участники товарищества обязаны:</w:t>
      </w:r>
    </w:p>
    <w:p w14:paraId="62C3E9A0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соблюдать требования учредительного договора;</w:t>
      </w:r>
    </w:p>
    <w:p w14:paraId="10E6911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вносить вклады в уставный капитал товарищества в порядке, размерах и в сроки, предусмотренные учредительными документами;</w:t>
      </w:r>
    </w:p>
    <w:p w14:paraId="785903C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не разглашать сведения, которые товариществом объявлены коммерческой тайной;</w:t>
      </w:r>
    </w:p>
    <w:p w14:paraId="26C071CB" w14:textId="0A3DB1A9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письменно извещать исполнительный орган, а также центральный депозитарий в случае ведения реестра участников товарищества об изменении сведений, предусмотренных пунктом 12 настоящего устава.</w:t>
      </w:r>
    </w:p>
    <w:p w14:paraId="3FDA360A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Участники товарищества могут нести и другие обязанности, предусмотренные учредительным договором и законодательными актами Республики Казахстан.</w:t>
      </w:r>
    </w:p>
    <w:p w14:paraId="3157E770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5. Порядок формирования и компетенция органов товарищества</w:t>
      </w:r>
    </w:p>
    <w:p w14:paraId="5704AB46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Органами товарищества являются:</w:t>
      </w:r>
    </w:p>
    <w:p w14:paraId="692B8D9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высший орган товарищества - общее собрание его участников (общее собрание);</w:t>
      </w:r>
    </w:p>
    <w:p w14:paraId="46E2FE8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исполнительный орган товарищества (единоличный или коллегиальный).</w:t>
      </w:r>
    </w:p>
    <w:p w14:paraId="0D4AFE0D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Учредителями товарищества может быть принято решение о создании наблюдательных (наблюдательного совета) и (или) контролирующих (ревизионной комиссии, ревизора) органов товарищества.</w:t>
      </w:r>
    </w:p>
    <w:p w14:paraId="1100E203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В товариществе, состоящем из одного участника, решения, относящиеся к компетенции общего собрания участников, принимаются единственным участником единолично и оформляются письменно.</w:t>
      </w:r>
    </w:p>
    <w:p w14:paraId="69EB43C9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К исключительной компетенции общего собрания участников товарищества относятся:</w:t>
      </w:r>
    </w:p>
    <w:p w14:paraId="019466CA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изменение устава товарищества, включая изменение размера его уставного капитала, места нахождения и фирменного наименования, или утверждение устава товарищества в новой редакции;</w:t>
      </w:r>
    </w:p>
    <w:p w14:paraId="3538150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образование исполнительного органа товарищества и досрочное прекращение его полномочий или полномочий отдельного члена исполнительного органа, а также принятие решения о передаче товарищества с ограниченной ответственностью или его имущества в доверительное управление и определение условий такой передачи;</w:t>
      </w:r>
    </w:p>
    <w:p w14:paraId="438B3F27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3) избрание и досрочное прекращение полномочий наблюдательного совета и (или) ревизионной комиссии (ревизора) товарищества, а также утверждение отчетов и заключений ревизионной комиссии (ревизора) товарищества;</w:t>
      </w:r>
    </w:p>
    <w:p w14:paraId="5002947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утверждение финансовой отчетности и распределение чистого дохода;</w:t>
      </w:r>
    </w:p>
    <w:p w14:paraId="0E05B056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4-1) определение аудиторской организации для проведения аудита годовой финансовой отчетности товарищества, для которого проведение аудита в соответствии со статьей 59 Закона является обязательным;</w:t>
      </w:r>
    </w:p>
    <w:p w14:paraId="0B4A7B5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5) утверждение внутренних правил, процедуры их принятия и других документов, регулирующих внутреннюю деятельность товарищества, кроме документов, утверждение которых уставом товарищества отнесено к компетенции иных органов товарищества;</w:t>
      </w:r>
    </w:p>
    <w:p w14:paraId="436A262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6) решение об участии товарищества в иных хозяйственных товариществах, а также в некоммерческих организациях;</w:t>
      </w:r>
    </w:p>
    <w:p w14:paraId="5A474BF6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7) решение о реорганизации или ликвидации товарищества;</w:t>
      </w:r>
    </w:p>
    <w:p w14:paraId="7C39FE5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8) назначение ликвидационной комиссии и утверждение ликвидационных балансов;</w:t>
      </w:r>
    </w:p>
    <w:p w14:paraId="57E072D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9) решение о принудительном выкупе доли у участника товарищества;</w:t>
      </w:r>
    </w:p>
    <w:p w14:paraId="58A213A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10) решение о залоге всего имущества товарищества;</w:t>
      </w:r>
    </w:p>
    <w:p w14:paraId="5CD8789B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11) решение о внесении дополнительных взносов в имущество товарищества;</w:t>
      </w:r>
    </w:p>
    <w:p w14:paraId="7797C013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12) утверждение порядка и сроков представления участникам товарищества и приобретателям долей информации о деятельности товарищества;</w:t>
      </w:r>
    </w:p>
    <w:p w14:paraId="13B09D1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13) решение об одобрении заключения товариществом с ограниченной ответственностью сделки или совокупности взаимосвязанных между собой сделок, в результате которой (которых) товариществом отчуждается (может быть отчуждено) имущество, стоимость которого составляет пятьдесят один и более процентов от общего размера балансовой стоимости активов товарищества с ограниченной ответственностью.</w:t>
      </w:r>
    </w:p>
    <w:p w14:paraId="7986CB9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Решения по вопросам, указанным в подпунктах 1), 7), 9) и 10) настоящего пункта, а также по другим вопросам, определенным в уставе, принимаются квалифицированным большинством в три четверти голосов присутствующих и представленных на собрании участников товарищества.</w:t>
      </w:r>
    </w:p>
    <w:p w14:paraId="433E9E47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При принятии решения по подпункту 9) настоящего пункта, участник, чья доля выкупается в принудительном порядке, в голосовании не участвует и число принадлежащих ему голосов в подсчете не учитывается.</w:t>
      </w:r>
    </w:p>
    <w:p w14:paraId="544AEC06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Остальные решения принимаются простым большинством голосов присутствующих и представленных на общем собрании участников товарищества.</w:t>
      </w:r>
    </w:p>
    <w:p w14:paraId="594D810A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Общее собрание вправе принять к рассмотрению любой вопрос, связанный с деятельностью товарищества.</w:t>
      </w:r>
    </w:p>
    <w:p w14:paraId="2563547A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18. Исполнительным органом являются директор и (или) дирекция, которые подотчетны общему собранию участников и организуют выполнение его решений. При назначении учредителями директора трудовые отношения регулируются в соответствии с трудовым законодательством.</w:t>
      </w:r>
    </w:p>
    <w:p w14:paraId="6EAC8D4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Дирекция состоит из _______ членов (указывается в заявлении). Во главе дирекции стоит директор.</w:t>
      </w:r>
    </w:p>
    <w:p w14:paraId="6CB4EF80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К компетенции дирекции относятся все вопросы обеспечения деятельности товарищества, не относящиеся к компетенции общего собрания.</w:t>
      </w:r>
    </w:p>
    <w:p w14:paraId="7454F483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К компетенции исполнительного органа товарищества относятся также полномочия общего собрания, не относящиеся к его исключительной компетенции, переданные исполнительному органу в соответствии с Законом.</w:t>
      </w:r>
    </w:p>
    <w:p w14:paraId="7A353EE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Полномочия директора товарищества:</w:t>
      </w:r>
    </w:p>
    <w:p w14:paraId="67BADA6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без доверенности действует от имени товарищества;</w:t>
      </w:r>
    </w:p>
    <w:p w14:paraId="06590A45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выдает доверенности на право представлять товарищество, в том числе доверенности с правом передоверия;</w:t>
      </w:r>
    </w:p>
    <w:p w14:paraId="20EBA7AD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3) в отношении работников товарищества издает приказы о назначении их на должность, об их переводе и увольнении, определяет системы оплаты труда, устанавливает размеры должностных окладов и персональных надбавок, решает вопросы премирования, принимает меры поощрения и налагает дисциплинарные взыскания;</w:t>
      </w:r>
    </w:p>
    <w:p w14:paraId="0B8C4A9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4) осуществляет иные полномочия, не отнесенные к компетенции общего собрания участников или наблюдательных органов, а также полномочия, переданные ему общим собранием участников товарищества.</w:t>
      </w:r>
    </w:p>
    <w:p w14:paraId="2015C21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Для осуществления контроля за деятельностью исполнительного органа товарищества может быть создан наблюдательный совет.</w:t>
      </w:r>
    </w:p>
    <w:p w14:paraId="7DC4D52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Деятельность наблюдательного совета товарищества и порядок принятия им решений определяется правилами и иными документами, принятыми общим собранием.</w:t>
      </w:r>
    </w:p>
    <w:p w14:paraId="03316A33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Для осуществления контроля за финансово-хозяйственной деятельностью исполнительного органа товарищества может быть образована ревизионная комиссия из числа участников товарищества или их представителей или избран ревизор.</w:t>
      </w:r>
    </w:p>
    <w:p w14:paraId="19C3C8E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Ревизионная комиссия или единоличный ревизор товарищества избирается общим собранием на срок, не превышающий пяти лет.</w:t>
      </w:r>
    </w:p>
    <w:p w14:paraId="06FFC787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Члены исполнительных органов товарищества не могут быть членами ревизионной комиссии.</w:t>
      </w:r>
    </w:p>
    <w:p w14:paraId="1D963C9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Порядок работы ревизионной комиссии (ревизора) определяется правилами и иными документами, регулирующими внутреннюю деятельность.</w:t>
      </w:r>
    </w:p>
    <w:p w14:paraId="279F4FB0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6. Распределение чистого дохода товарищества между его Участниками</w:t>
      </w:r>
    </w:p>
    <w:p w14:paraId="72E41B8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      23. Распределение между участниками товарищества чистого дохода, полученного товариществом по результатам его деятельности за год, производится в соответствии с решением очередного общего собрания участников товарищества, посвященного утверждению результатов деятельности товарищества за соответствующий год.</w:t>
      </w:r>
    </w:p>
    <w:p w14:paraId="34004569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Общее собрание вправе также принять решение об исключении чистого дохода или его части из распределения между участниками товарищества.</w:t>
      </w:r>
    </w:p>
    <w:p w14:paraId="0973984D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24. В случае, если общим собранием товарищества принимаются решения о распределении дохода между участниками, каждый участник вправе получить часть распределяемого дохода, соответствующую его доле в уставном капитале товарищества. Выплата должна быть произведена товариществом в денежной форме в течение месяца со дня принятия общим собранием решения о распределении чистого дохода.</w:t>
      </w:r>
    </w:p>
    <w:p w14:paraId="32A67C91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7. Порядок представления участникам товарищества, приобретателям долей информации о деятельности товарищества</w:t>
      </w:r>
    </w:p>
    <w:p w14:paraId="3805A22A" w14:textId="7BD55A50" w:rsidR="003E122B" w:rsidRPr="003E122B" w:rsidRDefault="003E122B" w:rsidP="003E122B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4B2AF6C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25. Товарищество обязано по требованию своих участников представлять информацию о деятельности товарищества.</w:t>
      </w:r>
    </w:p>
    <w:p w14:paraId="4A4A221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25-1. Исполнительный орган товарищества с ограниченной ответственностью обязан информировать всех участников товарищества:</w:t>
      </w:r>
    </w:p>
    <w:p w14:paraId="190B62A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1) о возбуждении в суде дела по корпоративному спору;</w:t>
      </w:r>
    </w:p>
    <w:p w14:paraId="64D3F89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2) об инициировании участником товарищества любого порядка разрешения безвыходной ситуации.</w:t>
      </w:r>
    </w:p>
    <w:p w14:paraId="5F27788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Исполнительный орган письменному запросу участников (участника) представляет информацию о деятельности товарищества в сроки, установленные решением участников (участника).</w:t>
      </w:r>
    </w:p>
    <w:p w14:paraId="0847F08C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Порядок представления и объем информации о деятельности товарищества приобретателям долей устанавливаются решением участников (участника) и предварительным договором о приобретении долей.</w:t>
      </w:r>
    </w:p>
    <w:p w14:paraId="4AE3D6FE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28. Наименование средства массовой информации____________, используемого для публикации информации о деятельности товарищества.</w:t>
      </w:r>
    </w:p>
    <w:p w14:paraId="21BBA797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8. Имущество и размер уставного капитала товарищества</w:t>
      </w:r>
    </w:p>
    <w:p w14:paraId="57FF0F6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Имущество товарищества формируется за счет вкладов его учредителей (участников), доходов, полученных товариществом, а также иных источников, не запрещенных законодательством.</w:t>
      </w:r>
    </w:p>
    <w:p w14:paraId="6EFEFABF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Имущество товарищества с ограниченной ответственностью учитывается на его балансе.</w:t>
      </w:r>
    </w:p>
    <w:p w14:paraId="46E655CA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На момент государственной регистрации уставный капитал</w:t>
      </w:r>
    </w:p>
    <w:p w14:paraId="0D760F83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товарищества составляет ____________________________________ тенге.</w:t>
      </w:r>
    </w:p>
    <w:p w14:paraId="053DC200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(указывается в заявлении)</w:t>
      </w:r>
    </w:p>
    <w:p w14:paraId="2D483053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lastRenderedPageBreak/>
        <w:t>Глава 9. Реорганизация и ликвидация товарищества</w:t>
      </w:r>
    </w:p>
    <w:p w14:paraId="5B8D0B82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Товарищество может быть реорганизовано и ликвидировано по решению общего собрания участников либо по иным основаниям, предусмотренным законодательством Республики Казахстан.</w:t>
      </w:r>
    </w:p>
    <w:p w14:paraId="4CFF56B0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32. Порядок реорганизации и ликвидации товарищества регулируется Законом и иными нормативными правовыми актами Республики Казахстан.</w:t>
      </w:r>
    </w:p>
    <w:p w14:paraId="7AAD7D51" w14:textId="77777777" w:rsidR="003E122B" w:rsidRPr="003E122B" w:rsidRDefault="003E122B" w:rsidP="00D604CD">
      <w:pPr>
        <w:shd w:val="clear" w:color="auto" w:fill="FFFFFF"/>
        <w:spacing w:before="225" w:after="135" w:line="390" w:lineRule="atLeast"/>
        <w:ind w:left="-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3E122B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Глава 10. Заключительные положения</w:t>
      </w:r>
    </w:p>
    <w:p w14:paraId="6CAD9564" w14:textId="42F69890" w:rsidR="003E122B" w:rsidRPr="003E122B" w:rsidRDefault="003E122B" w:rsidP="003E122B">
      <w:pPr>
        <w:shd w:val="clear" w:color="auto" w:fill="FFFFFF"/>
        <w:spacing w:after="0" w:line="285" w:lineRule="atLeast"/>
        <w:ind w:left="-851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  <w:lang w:eastAsia="ru-RU"/>
        </w:rPr>
        <w:t xml:space="preserve">      </w:t>
      </w:r>
    </w:p>
    <w:p w14:paraId="5A491F07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33. Товарищество в своей деятельности руководствуется настоящим уставом и законодательными актами Республики Казахстан.</w:t>
      </w:r>
    </w:p>
    <w:p w14:paraId="42383991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34. Правоспособность юридического лица возникает в момент его создания и прекращается в момент завершения его ликвидации. Правоспособность юридического лица в сфере деятельности, на занятие которой необходимо получение разрешения, возникает с момента получения такого разрешения и прекращается в момент его изъятия, истечения срока действия или признания недействительным в установленном законодательными актами Республики Казахстан порядке.</w:t>
      </w:r>
    </w:p>
    <w:p w14:paraId="02054A58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Участники товарищества:</w:t>
      </w:r>
    </w:p>
    <w:p w14:paraId="2001BD34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7DC44650" w14:textId="77777777" w:rsidR="003E122B" w:rsidRPr="003E122B" w:rsidRDefault="003E122B" w:rsidP="00D604CD">
      <w:pPr>
        <w:shd w:val="clear" w:color="auto" w:fill="FFFFFF"/>
        <w:spacing w:after="360" w:line="285" w:lineRule="atLeast"/>
        <w:ind w:left="-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3E122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 ________________________</w:t>
      </w:r>
    </w:p>
    <w:p w14:paraId="09A10C61" w14:textId="77777777" w:rsidR="00000000" w:rsidRPr="003E122B" w:rsidRDefault="00000000" w:rsidP="003E122B">
      <w:pPr>
        <w:rPr>
          <w:rFonts w:ascii="Times New Roman" w:hAnsi="Times New Roman" w:cs="Times New Roman"/>
          <w:sz w:val="20"/>
          <w:szCs w:val="20"/>
        </w:rPr>
      </w:pPr>
    </w:p>
    <w:sectPr w:rsidR="00EE7AAE" w:rsidRPr="003E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3"/>
    <w:rsid w:val="00097311"/>
    <w:rsid w:val="00222138"/>
    <w:rsid w:val="003457AA"/>
    <w:rsid w:val="003E122B"/>
    <w:rsid w:val="00646643"/>
    <w:rsid w:val="007E20AF"/>
    <w:rsid w:val="00932FC1"/>
    <w:rsid w:val="00CD7092"/>
    <w:rsid w:val="00D604CD"/>
    <w:rsid w:val="00D80D84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DD5D"/>
  <w15:chartTrackingRefBased/>
  <w15:docId w15:val="{5194EA04-D368-46CA-A066-3102F9E2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2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21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2138"/>
    <w:rPr>
      <w:color w:val="0000FF"/>
      <w:u w:val="single"/>
    </w:rPr>
  </w:style>
  <w:style w:type="paragraph" w:customStyle="1" w:styleId="note">
    <w:name w:val="note"/>
    <w:basedOn w:val="a"/>
    <w:rsid w:val="0093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932FC1"/>
  </w:style>
  <w:style w:type="paragraph" w:styleId="a5">
    <w:name w:val="List Paragraph"/>
    <w:basedOn w:val="a"/>
    <w:uiPriority w:val="34"/>
    <w:qFormat/>
    <w:rsid w:val="00D6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3</cp:revision>
  <dcterms:created xsi:type="dcterms:W3CDTF">2021-12-02T10:39:00Z</dcterms:created>
  <dcterms:modified xsi:type="dcterms:W3CDTF">2024-01-26T09:39:00Z</dcterms:modified>
</cp:coreProperties>
</file>